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119" w:rsidRDefault="00A60119" w:rsidP="00B3332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A60119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6362700" cy="9067800"/>
            <wp:effectExtent l="0" t="0" r="0" b="0"/>
            <wp:docPr id="1" name="Рисунок 1" descr="C:\Users\Pershin\Desktop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hin\Desktop\уста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119" w:rsidRDefault="00A60119" w:rsidP="00B3332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0119" w:rsidRDefault="00A60119" w:rsidP="00B3332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3332A" w:rsidRPr="000A491A" w:rsidRDefault="00B3332A" w:rsidP="00B3332A">
      <w:pPr>
        <w:widowControl w:val="0"/>
        <w:numPr>
          <w:ilvl w:val="2"/>
          <w:numId w:val="1"/>
        </w:numPr>
        <w:tabs>
          <w:tab w:val="clear" w:pos="2160"/>
          <w:tab w:val="num" w:pos="4063"/>
        </w:tabs>
        <w:overflowPunct w:val="0"/>
        <w:autoSpaceDE w:val="0"/>
        <w:autoSpaceDN w:val="0"/>
        <w:adjustRightInd w:val="0"/>
        <w:spacing w:after="0" w:line="240" w:lineRule="auto"/>
        <w:ind w:left="4063" w:hanging="25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491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Общие положения </w:t>
      </w:r>
    </w:p>
    <w:p w:rsidR="00B3332A" w:rsidRPr="000A491A" w:rsidRDefault="00B3332A" w:rsidP="00B3332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2"/>
        </w:numPr>
        <w:tabs>
          <w:tab w:val="clear" w:pos="720"/>
          <w:tab w:val="num" w:pos="425"/>
        </w:tabs>
        <w:overflowPunct w:val="0"/>
        <w:autoSpaceDE w:val="0"/>
        <w:autoSpaceDN w:val="0"/>
        <w:adjustRightInd w:val="0"/>
        <w:spacing w:after="0" w:line="231" w:lineRule="auto"/>
        <w:ind w:left="3" w:right="160" w:hanging="3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Общественной организацией является основанное на членстве общественное объединение, созданное на основе совместной деятельности для защиты общих интересов и достижения уставных целей объединившихся граждан (ст. 8 Федерального закона от 19 мая 1995 г. № 82-ФЗ "Об общественных объединениях"(с изменениями от 17 мая 1997 г., 19 июля 1998 г., 12 марта, 21 марта, 25 июля 2002 г.)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2"/>
        </w:numPr>
        <w:tabs>
          <w:tab w:val="clear" w:pos="720"/>
          <w:tab w:val="num" w:pos="495"/>
        </w:tabs>
        <w:overflowPunct w:val="0"/>
        <w:autoSpaceDE w:val="0"/>
        <w:autoSpaceDN w:val="0"/>
        <w:adjustRightInd w:val="0"/>
        <w:spacing w:after="0" w:line="235" w:lineRule="auto"/>
        <w:ind w:left="3" w:hanging="3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Союз наследников Татарстана - детская общественная организация (далее ДОО) представляет собой самодеятельное, самоуправляемое детское объединение, создаваемое для реализации какой- либо социально значимой цели. Основной идеей ДОО СНТ является эффективный метод воспитания личности человека и гражданина, проверенный временем и практикой. В различных группах, компаниях, командах дети объединяют свои знания, практический опыт, силы, и возможности для достижения конкретной цели в игровой, учебной, трудовой и другой общественно полезной деятельности. Ребёнок видит в сообществе детей средство защиты, самоутверждения, самоопределения, самореализации себя как личности.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1"/>
          <w:numId w:val="2"/>
        </w:numPr>
        <w:tabs>
          <w:tab w:val="clear" w:pos="1440"/>
          <w:tab w:val="num" w:pos="2803"/>
        </w:tabs>
        <w:overflowPunct w:val="0"/>
        <w:autoSpaceDE w:val="0"/>
        <w:autoSpaceDN w:val="0"/>
        <w:adjustRightInd w:val="0"/>
        <w:spacing w:after="0" w:line="240" w:lineRule="auto"/>
        <w:ind w:left="2803" w:hanging="36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Цели и задачи воспитания в ДОО СНТ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6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Цели: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" w:right="8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- помочь каждому члену Союза жить интересной жизнью, стать сильным, умным и честным человеком – гражданином.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" w:right="44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-содействовать развитию детского движения в Татарстане в интересных делах детей и общества в целом; -защищать права и интересы детей и подростков.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- координация деятельности и оказание помощи первичным коллективам Союза в информационной, правовой, методической и других сферах.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3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24" w:lineRule="auto"/>
        <w:ind w:left="3" w:right="360" w:hanging="3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–членов Союза.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" w:righ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-содействие в создании и укреплении кадрового корпуса организаторов детского движения;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3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15" w:lineRule="auto"/>
        <w:ind w:left="3" w:right="1040" w:hanging="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разработка и реализация программ для совместной социально значимой деятельности членов Союза;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3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15" w:lineRule="auto"/>
        <w:ind w:left="3" w:right="1160" w:hanging="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стимулирование и поддержка общественно ценных инициатив детских объединений;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3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привлечение общественного внимания к проблемам детского движения.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Для выполнения своих Уставных целей и задач Союза в установленном Законом порядке: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Представляет и защищает законные права и интересы своих членов;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4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24" w:lineRule="auto"/>
        <w:ind w:left="3" w:hanging="3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Оказывает координационную, методическую и консультативную помощь заинтересованным и общественным организациям, а также отдельным гражданам по вопросам, связанным с уставной деятельностью организации;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3332A" w:rsidRPr="004A7F33" w:rsidSect="000A491A">
          <w:pgSz w:w="11906" w:h="16838"/>
          <w:pgMar w:top="849" w:right="282" w:bottom="905" w:left="567" w:header="720" w:footer="720" w:gutter="0"/>
          <w:cols w:space="720" w:equalWidth="0">
            <w:col w:w="10573"/>
          </w:cols>
          <w:noEndnote/>
        </w:sectPr>
      </w:pPr>
    </w:p>
    <w:p w:rsidR="00B3332A" w:rsidRPr="004A7F33" w:rsidRDefault="00B3332A" w:rsidP="00B3332A">
      <w:pPr>
        <w:widowControl w:val="0"/>
        <w:numPr>
          <w:ilvl w:val="0"/>
          <w:numId w:val="5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36" w:lineRule="auto"/>
        <w:ind w:left="3" w:right="700" w:hanging="3"/>
        <w:rPr>
          <w:rFonts w:ascii="Times New Roman" w:hAnsi="Times New Roman" w:cs="Times New Roman"/>
          <w:sz w:val="27"/>
          <w:szCs w:val="27"/>
          <w:lang w:val="ru-RU"/>
        </w:rPr>
      </w:pPr>
      <w:bookmarkStart w:id="1" w:name="page5"/>
      <w:bookmarkEnd w:id="1"/>
      <w:r w:rsidRPr="004A7F33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7"/>
          <w:szCs w:val="27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5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24" w:lineRule="auto"/>
        <w:ind w:left="3" w:right="400" w:hanging="3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иные виды деятельности, не противоречащие действующему законодательству и настоящему Уставу, направленные на реализацию целей и задач СНТ.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222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Организация образовательного процесса.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3" w:right="54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3.1.Деятельность обучения и воспитания в детской организации СНТ определяется республиканскими программами: «Галстучная страна», «Путь к наследию», «наставник ЮНИОР», «Следопытские тропинки», «Спутник следопыта», «Наследник Отечества».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6"/>
        </w:numPr>
        <w:tabs>
          <w:tab w:val="clear" w:pos="720"/>
          <w:tab w:val="num" w:pos="495"/>
        </w:tabs>
        <w:overflowPunct w:val="0"/>
        <w:autoSpaceDE w:val="0"/>
        <w:autoSpaceDN w:val="0"/>
        <w:adjustRightInd w:val="0"/>
        <w:spacing w:after="0" w:line="216" w:lineRule="auto"/>
        <w:ind w:left="3" w:right="680" w:hanging="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Детские организации имеют право взаимодействовать с предприятиями, организациями, учреждениями;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6"/>
        </w:numPr>
        <w:tabs>
          <w:tab w:val="clear" w:pos="720"/>
          <w:tab w:val="num" w:pos="495"/>
        </w:tabs>
        <w:overflowPunct w:val="0"/>
        <w:autoSpaceDE w:val="0"/>
        <w:autoSpaceDN w:val="0"/>
        <w:adjustRightInd w:val="0"/>
        <w:spacing w:after="0" w:line="223" w:lineRule="auto"/>
        <w:ind w:left="3" w:right="620" w:hanging="3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4A7F33">
        <w:rPr>
          <w:rFonts w:ascii="Times New Roman" w:hAnsi="Times New Roman" w:cs="Times New Roman"/>
          <w:sz w:val="27"/>
          <w:szCs w:val="27"/>
          <w:lang w:val="ru-RU"/>
        </w:rPr>
        <w:t xml:space="preserve">Детская организация неразрывно связывает свою деятельность с жизнью общества, приобщает детей к посильному общественно полезному труду.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328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>. Участники организации: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Членами Союза могут быть дети, достигшие 8 лет, а также взрослые,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члены Союза по возрастному принципу делятся на: Следопытов; Наследников; Вожатых(наставников).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Следопыты.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" w:right="8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Следопытами являются дети в возрасте 8 лет, участвующие в деятельности одного из первичных коллективов Союза, давшие Обещание выполняющие Правила Следопытов.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3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Прием следопыты осуществляется на добровольной основе. Решение о принятии в организацию принимает наставник.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9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Наследник.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" w:right="4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Наследниками являются дети, достигшие 10 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3" w:right="44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" w:right="200" w:firstLine="838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3" w:right="4160" w:firstLine="629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Членство в Союзе прекращается в связи с: Добровольным выходом из организации.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3332A" w:rsidRPr="004A7F33">
          <w:pgSz w:w="11906" w:h="16838"/>
          <w:pgMar w:top="910" w:right="760" w:bottom="905" w:left="1277" w:header="720" w:footer="720" w:gutter="0"/>
          <w:cols w:space="720" w:equalWidth="0">
            <w:col w:w="9863"/>
          </w:cols>
          <w:noEndnote/>
        </w:sect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8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ge7"/>
      <w:bookmarkEnd w:id="2"/>
      <w:r w:rsidRPr="004A7F33">
        <w:rPr>
          <w:rFonts w:ascii="Times New Roman" w:hAnsi="Times New Roman" w:cs="Times New Roman"/>
          <w:sz w:val="28"/>
          <w:szCs w:val="28"/>
          <w:lang w:val="ru-RU"/>
        </w:rPr>
        <w:lastRenderedPageBreak/>
        <w:t>Исключением, по решению высшего органа первичного коллектива с утверждением соответствующего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Вожатые (наставники), достигшие 18 лет дополнительно имеют обязанности: Заботиться о жизни и здоровье доверенных им детей и подростков. Участниками Союза могут быть физические лица,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Символика ДОО СНТ: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00" w:firstLine="838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Общественные объединения и организации могут иметь флаги, эмблемы, вымпелы и другую символику. Символика общественных объединений не должна совпадать с государственной символикой Российской Федерации и субъектов Российской Федерации, а также с символикой иностранных государств. Символика общественных объединений не должна нарушать права граждан на интеллектуальную собственность, оскорблять их национальные и религиозные чувства (ст. 24 Федерального закона от 19 мая 1995 г. № 82-ФЗ "Об общественных объединениях"(с изменениями от 17 мая 1997 г., 19 июля 1998 г., 12 марта, 21 марта, 25 июля 2002 г.)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Символами ДОО СНТ являются: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8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ЗНАМЯ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символ объединения в организации,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ее постоянная принадлежность.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Знамя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-символ сплоченности,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чести и славы детской организации.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Знамя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цвета.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Галстук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знак принадлежности к детской организации,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часть знамени.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Цвета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галстука и знамени совпадают. В ДОО галстук 3 цвета: зелёный, белый, красный, в форме косынки. Три конца галстука и стягивающий их узел символизирует единство всех поколений детской организации: младших, ребят среднего школьного возраста и их старших друзей и товарищей - вожатых, педагогов, родителей.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02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Гимн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музыкальное сопровождение деятельности ДОО.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Гимном Союза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7F33">
        <w:rPr>
          <w:rFonts w:ascii="Times New Roman" w:hAnsi="Times New Roman" w:cs="Times New Roman"/>
          <w:sz w:val="28"/>
          <w:szCs w:val="28"/>
          <w:lang w:val="ru-RU"/>
        </w:rPr>
        <w:t>наследников Татарстана является «Гимн наследников».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 w:firstLine="7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Ритуалы детского общественного объединения – действия, совершаемые в торжественных случаях в строго определённой последовательности, ярко и положительно эмоционально окрашенные. Ритуалами ДОО СНТ являются: Торжественный приём в детскую организацию; Торжественное обещание (клятва) при вступлении в ряды детской общественной организации.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9" w:lineRule="auto"/>
        <w:ind w:left="3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>. Права членов ДОО: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Члены ДОО Союза наследников Татарстана имеют право:</w:t>
      </w:r>
    </w:p>
    <w:p w:rsidR="00B3332A" w:rsidRDefault="00B3332A" w:rsidP="00B3332A">
      <w:pPr>
        <w:widowControl w:val="0"/>
        <w:numPr>
          <w:ilvl w:val="0"/>
          <w:numId w:val="7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ind w:left="780" w:hanging="4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Избирать и быть избранным. </w:t>
      </w:r>
    </w:p>
    <w:p w:rsidR="00B3332A" w:rsidRPr="004A7F33" w:rsidRDefault="00B3332A" w:rsidP="00B3332A">
      <w:pPr>
        <w:widowControl w:val="0"/>
        <w:numPr>
          <w:ilvl w:val="0"/>
          <w:numId w:val="7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Вносить предложения по улучшению работы ДОО. </w:t>
      </w:r>
    </w:p>
    <w:p w:rsidR="00B3332A" w:rsidRPr="004A7F33" w:rsidRDefault="00B3332A" w:rsidP="00B3332A">
      <w:pPr>
        <w:widowControl w:val="0"/>
        <w:numPr>
          <w:ilvl w:val="0"/>
          <w:numId w:val="7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Свободно высказывать и отстаивать своё мнение. </w:t>
      </w:r>
    </w:p>
    <w:p w:rsidR="00B3332A" w:rsidRDefault="00B3332A" w:rsidP="00B3332A">
      <w:pPr>
        <w:widowControl w:val="0"/>
        <w:numPr>
          <w:ilvl w:val="0"/>
          <w:numId w:val="7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работу актива. </w:t>
      </w:r>
    </w:p>
    <w:p w:rsidR="00B3332A" w:rsidRDefault="00B3332A" w:rsidP="00B3332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B3332A" w:rsidRPr="004A7F33" w:rsidRDefault="00B3332A" w:rsidP="00B3332A">
      <w:pPr>
        <w:widowControl w:val="0"/>
        <w:numPr>
          <w:ilvl w:val="0"/>
          <w:numId w:val="7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Обращаться за помощью в органы самоуправления, к старшей вожатой.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3332A" w:rsidRPr="004A7F33">
          <w:pgSz w:w="11906" w:h="16838"/>
          <w:pgMar w:top="910" w:right="820" w:bottom="906" w:left="1280" w:header="720" w:footer="720" w:gutter="0"/>
          <w:cols w:space="720" w:equalWidth="0">
            <w:col w:w="9800"/>
          </w:cols>
          <w:noEndnote/>
        </w:sectPr>
      </w:pPr>
    </w:p>
    <w:p w:rsidR="00B3332A" w:rsidRPr="004A7F33" w:rsidRDefault="00B3332A" w:rsidP="00B3332A">
      <w:pPr>
        <w:widowControl w:val="0"/>
        <w:numPr>
          <w:ilvl w:val="0"/>
          <w:numId w:val="8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40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ge9"/>
      <w:bookmarkEnd w:id="3"/>
      <w:r w:rsidRPr="004A7F3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Участвовать в мероприятиях, проводимых ДОО. </w:t>
      </w:r>
    </w:p>
    <w:p w:rsidR="00B3332A" w:rsidRDefault="00B3332A" w:rsidP="00B3332A">
      <w:pPr>
        <w:widowControl w:val="0"/>
        <w:numPr>
          <w:ilvl w:val="0"/>
          <w:numId w:val="8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символику ДОО. </w:t>
      </w:r>
    </w:p>
    <w:p w:rsidR="00B3332A" w:rsidRPr="004A7F33" w:rsidRDefault="00B3332A" w:rsidP="00B3332A">
      <w:pPr>
        <w:widowControl w:val="0"/>
        <w:numPr>
          <w:ilvl w:val="0"/>
          <w:numId w:val="8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40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Получать информацию о деятельности других организаций и их органов. </w:t>
      </w:r>
    </w:p>
    <w:p w:rsidR="00B3332A" w:rsidRPr="004A7F33" w:rsidRDefault="00B3332A" w:rsidP="00B3332A">
      <w:pPr>
        <w:widowControl w:val="0"/>
        <w:numPr>
          <w:ilvl w:val="0"/>
          <w:numId w:val="8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Участвовать в рассмотрении вопросов поощрения и наказания. </w:t>
      </w:r>
    </w:p>
    <w:p w:rsidR="00B3332A" w:rsidRPr="004A7F33" w:rsidRDefault="00B3332A" w:rsidP="00B3332A">
      <w:pPr>
        <w:widowControl w:val="0"/>
        <w:numPr>
          <w:ilvl w:val="0"/>
          <w:numId w:val="8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Участвовать в работе детского и школьного самоуправления.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294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Обязанности членов ДОО: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6" w:lineRule="auto"/>
        <w:ind w:left="42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Члены ДОО обязаны:</w:t>
      </w:r>
    </w:p>
    <w:p w:rsidR="00B3332A" w:rsidRPr="004A7F33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Содействовать реализации уставных целей и задач объединения;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Заботиться об авторитете организации, пропагандировать её цели и задачи; </w:t>
      </w:r>
    </w:p>
    <w:p w:rsidR="00B3332A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нормы Устава ДОО. </w:t>
      </w:r>
    </w:p>
    <w:p w:rsidR="00B3332A" w:rsidRPr="004A7F33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Творчески подходить к своим обязанностям.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2"/>
        </w:tabs>
        <w:overflowPunct w:val="0"/>
        <w:autoSpaceDE w:val="0"/>
        <w:autoSpaceDN w:val="0"/>
        <w:adjustRightInd w:val="0"/>
        <w:spacing w:after="0" w:line="216" w:lineRule="auto"/>
        <w:ind w:left="3" w:hanging="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Активно участвовать в подготовке, проведении и разработке решений общих собраний экипажа, детской организации, школы. </w:t>
      </w:r>
    </w:p>
    <w:p w:rsidR="00B3332A" w:rsidRPr="004A7F33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Активно участвовать в мероприятиях, проводимых ДОО </w:t>
      </w:r>
    </w:p>
    <w:p w:rsidR="00B3332A" w:rsidRPr="004A7F33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Нести личную ответственность за работу актива.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2"/>
        </w:tabs>
        <w:overflowPunct w:val="0"/>
        <w:autoSpaceDE w:val="0"/>
        <w:autoSpaceDN w:val="0"/>
        <w:adjustRightInd w:val="0"/>
        <w:spacing w:after="0" w:line="215" w:lineRule="auto"/>
        <w:ind w:left="3" w:right="620" w:hanging="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Помогать в развитие самостоятельности младших школьников и членов ДОО.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39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Отчитываться перед высшим органом ДОО за проделанную работу.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9"/>
        </w:numPr>
        <w:tabs>
          <w:tab w:val="clear" w:pos="720"/>
          <w:tab w:val="num" w:pos="563"/>
        </w:tabs>
        <w:overflowPunct w:val="0"/>
        <w:autoSpaceDE w:val="0"/>
        <w:autoSpaceDN w:val="0"/>
        <w:adjustRightInd w:val="0"/>
        <w:spacing w:after="0" w:line="240" w:lineRule="auto"/>
        <w:ind w:left="563" w:hanging="5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Сотрудничать со всеми органами самоуправления.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B3332A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314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VIII</w:t>
      </w:r>
      <w:r w:rsidRPr="00B3332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Структура ДОО СНТ </w:t>
      </w:r>
      <w:r w:rsidRPr="00B3332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9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Схема ДОО выглядит следующим образом: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3" w:right="96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Высшим органом самоуправления отряда является Сбор отряда, который: - решает вопросы своего коллектива; -Выбирает совет отряда, его председателя;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10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15" w:lineRule="auto"/>
        <w:ind w:left="3" w:right="1040" w:hanging="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Заслуживает отчеты о деятельности, дает оценку каждого члена отряда; Совет отряда: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Default="00B3332A" w:rsidP="00B3332A">
      <w:pPr>
        <w:widowControl w:val="0"/>
        <w:numPr>
          <w:ilvl w:val="0"/>
          <w:numId w:val="10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решения Сбора отряда; </w:t>
      </w:r>
    </w:p>
    <w:p w:rsidR="00B3332A" w:rsidRPr="004A7F33" w:rsidRDefault="00B3332A" w:rsidP="00B3332A">
      <w:pPr>
        <w:widowControl w:val="0"/>
        <w:numPr>
          <w:ilvl w:val="0"/>
          <w:numId w:val="10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работу каждого члена отряда;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10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Представляет интересы отряда в совете дружины;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10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Отчитывается о своей работе на Сборе отряда.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9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Высшим органом самоуправления в дружине является Сбор дружины, который: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11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15" w:lineRule="auto"/>
        <w:ind w:left="3" w:right="260" w:hanging="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Решает вопросы, затрагивающие в целом, принимает программу деятельности дружины;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11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15" w:lineRule="auto"/>
        <w:ind w:left="3" w:right="1460" w:hanging="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Избирает коллективный исполнительный орган- совет дружины, его председателя;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11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Заслуживает отчеты исполнительных органов, дает им оценку.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Default="00B3332A" w:rsidP="00B3332A">
      <w:pPr>
        <w:widowControl w:val="0"/>
        <w:autoSpaceDE w:val="0"/>
        <w:autoSpaceDN w:val="0"/>
        <w:adjustRightInd w:val="0"/>
        <w:spacing w:after="0" w:line="239" w:lineRule="auto"/>
        <w:ind w:lef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Совет дружины:</w:t>
      </w:r>
    </w:p>
    <w:p w:rsidR="00B3332A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3332A" w:rsidRDefault="00B3332A" w:rsidP="00B3332A">
      <w:pPr>
        <w:widowControl w:val="0"/>
        <w:numPr>
          <w:ilvl w:val="0"/>
          <w:numId w:val="12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решения Сбора дружины; </w:t>
      </w:r>
    </w:p>
    <w:p w:rsidR="00B3332A" w:rsidRPr="004A7F33" w:rsidRDefault="00B3332A" w:rsidP="00B3332A">
      <w:pPr>
        <w:widowControl w:val="0"/>
        <w:numPr>
          <w:ilvl w:val="0"/>
          <w:numId w:val="12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Координирует деятельность отрядов, входящих в составы дружины;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3332A" w:rsidRPr="004A7F33" w:rsidRDefault="00B3332A" w:rsidP="00B3332A">
      <w:pPr>
        <w:widowControl w:val="0"/>
        <w:numPr>
          <w:ilvl w:val="0"/>
          <w:numId w:val="12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24" w:lineRule="auto"/>
        <w:ind w:left="3" w:right="540" w:hanging="3"/>
        <w:rPr>
          <w:rFonts w:ascii="Times New Roman" w:hAnsi="Times New Roman" w:cs="Times New Roman"/>
          <w:sz w:val="28"/>
          <w:szCs w:val="28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сотрудничество с семьей, различными государственными учреждениями, общественными организациями; Высшим органом ДОО является общий Сбор, на котором утверждается план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3332A" w:rsidRPr="004A7F33">
          <w:pgSz w:w="11906" w:h="16838"/>
          <w:pgMar w:top="844" w:right="440" w:bottom="905" w:left="1637" w:header="720" w:footer="720" w:gutter="0"/>
          <w:cols w:space="720" w:equalWidth="0">
            <w:col w:w="9823"/>
          </w:cols>
          <w:noEndnote/>
        </w:sect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" w:right="28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ge11"/>
      <w:bookmarkEnd w:id="4"/>
      <w:r w:rsidRPr="004A7F33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работы, определяются задачи, избираются коллективные органы самоуправления, оценивается деятельность всей организации и отдельных её членов.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Общий Сбор проводится 3 раза в год: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3" w:right="32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октябрь – «общий сбор-старт» (выбор председателя, формирование детского актива, планирование работы на полугодие); декабрь – «промежуточный Сбор» (Подведение итогов работы ДОО за 1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полугодие, планирование работы на 2 полугодие, выбор лучших активистов ДОО); май – «Сбор- итоги» (подведение итогов работы за 2 полугодие и год в целом,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анализ деятельности ДОО , выбор и награждение лучших членов ДОО). Высшим органом « Союза наследников Татарстана» является Республиканский слет, собирающийся не реже одного раза в 3 года, прямым делегированием от коллективов в соответствии с нормами представительства.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332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IX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Организация работы.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6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9.1 Деятельность ДОО осуществляется на принципах:</w:t>
      </w:r>
    </w:p>
    <w:p w:rsidR="00B3332A" w:rsidRDefault="00B3332A" w:rsidP="00B3332A">
      <w:pPr>
        <w:widowControl w:val="0"/>
        <w:numPr>
          <w:ilvl w:val="0"/>
          <w:numId w:val="13"/>
        </w:numPr>
        <w:tabs>
          <w:tab w:val="clear" w:pos="720"/>
          <w:tab w:val="num" w:pos="723"/>
        </w:tabs>
        <w:overflowPunct w:val="0"/>
        <w:autoSpaceDE w:val="0"/>
        <w:autoSpaceDN w:val="0"/>
        <w:adjustRightInd w:val="0"/>
        <w:spacing w:after="0" w:line="239" w:lineRule="auto"/>
        <w:ind w:left="723" w:hanging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гуманизма; </w:t>
      </w:r>
    </w:p>
    <w:p w:rsidR="00B3332A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B3332A" w:rsidRDefault="00B3332A" w:rsidP="00B3332A">
      <w:pPr>
        <w:widowControl w:val="0"/>
        <w:numPr>
          <w:ilvl w:val="0"/>
          <w:numId w:val="13"/>
        </w:numPr>
        <w:tabs>
          <w:tab w:val="clear" w:pos="720"/>
          <w:tab w:val="num" w:pos="723"/>
        </w:tabs>
        <w:overflowPunct w:val="0"/>
        <w:autoSpaceDE w:val="0"/>
        <w:autoSpaceDN w:val="0"/>
        <w:adjustRightInd w:val="0"/>
        <w:spacing w:after="0" w:line="239" w:lineRule="auto"/>
        <w:ind w:left="723" w:hanging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демократизации; </w:t>
      </w:r>
    </w:p>
    <w:p w:rsidR="00B3332A" w:rsidRDefault="00B3332A" w:rsidP="00B3332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B3332A" w:rsidRDefault="00B3332A" w:rsidP="00B3332A">
      <w:pPr>
        <w:widowControl w:val="0"/>
        <w:numPr>
          <w:ilvl w:val="0"/>
          <w:numId w:val="13"/>
        </w:numPr>
        <w:tabs>
          <w:tab w:val="clear" w:pos="720"/>
          <w:tab w:val="num" w:pos="723"/>
        </w:tabs>
        <w:overflowPunct w:val="0"/>
        <w:autoSpaceDE w:val="0"/>
        <w:autoSpaceDN w:val="0"/>
        <w:adjustRightInd w:val="0"/>
        <w:spacing w:after="0" w:line="240" w:lineRule="auto"/>
        <w:ind w:left="723" w:hanging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гласности; </w:t>
      </w:r>
    </w:p>
    <w:p w:rsidR="00B3332A" w:rsidRDefault="00B3332A" w:rsidP="00B3332A">
      <w:pPr>
        <w:widowControl w:val="0"/>
        <w:numPr>
          <w:ilvl w:val="0"/>
          <w:numId w:val="13"/>
        </w:numPr>
        <w:tabs>
          <w:tab w:val="clear" w:pos="720"/>
          <w:tab w:val="num" w:pos="723"/>
        </w:tabs>
        <w:overflowPunct w:val="0"/>
        <w:autoSpaceDE w:val="0"/>
        <w:autoSpaceDN w:val="0"/>
        <w:adjustRightInd w:val="0"/>
        <w:spacing w:after="0" w:line="239" w:lineRule="auto"/>
        <w:ind w:left="723" w:hanging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равноправия; </w:t>
      </w:r>
    </w:p>
    <w:p w:rsidR="00B3332A" w:rsidRDefault="00B3332A" w:rsidP="00B3332A">
      <w:pPr>
        <w:widowControl w:val="0"/>
        <w:numPr>
          <w:ilvl w:val="0"/>
          <w:numId w:val="13"/>
        </w:numPr>
        <w:tabs>
          <w:tab w:val="clear" w:pos="720"/>
          <w:tab w:val="num" w:pos="723"/>
        </w:tabs>
        <w:overflowPunct w:val="0"/>
        <w:autoSpaceDE w:val="0"/>
        <w:autoSpaceDN w:val="0"/>
        <w:adjustRightInd w:val="0"/>
        <w:spacing w:after="0" w:line="239" w:lineRule="auto"/>
        <w:ind w:left="723" w:hanging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творчества и успеха; </w:t>
      </w:r>
    </w:p>
    <w:p w:rsidR="00B3332A" w:rsidRDefault="00B3332A" w:rsidP="00B3332A">
      <w:pPr>
        <w:widowControl w:val="0"/>
        <w:numPr>
          <w:ilvl w:val="0"/>
          <w:numId w:val="13"/>
        </w:numPr>
        <w:tabs>
          <w:tab w:val="clear" w:pos="720"/>
          <w:tab w:val="num" w:pos="723"/>
        </w:tabs>
        <w:overflowPunct w:val="0"/>
        <w:autoSpaceDE w:val="0"/>
        <w:autoSpaceDN w:val="0"/>
        <w:adjustRightInd w:val="0"/>
        <w:spacing w:after="0" w:line="240" w:lineRule="auto"/>
        <w:ind w:left="723" w:hanging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самоорганизации и самореализации, 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9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а также строится на личностно-ориентированном и индивидуальном подходах.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9.2 Взаимодействие с различными социальными структурами.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228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>. Формы работы, действующие в ДОО 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36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Реализация Уставных целей достигается с помощью следующих форм работы:</w:t>
      </w:r>
    </w:p>
    <w:p w:rsidR="00B3332A" w:rsidRDefault="00B3332A" w:rsidP="00B3332A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Коллективно-творческие дела; </w:t>
      </w:r>
    </w:p>
    <w:p w:rsidR="00B3332A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B3332A" w:rsidRDefault="00B3332A" w:rsidP="00B3332A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Конкурсно- игровые программы; </w:t>
      </w:r>
    </w:p>
    <w:p w:rsidR="00B3332A" w:rsidRDefault="00B3332A" w:rsidP="00B333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B3332A" w:rsidRDefault="00B3332A" w:rsidP="00B3332A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Концертные программы; </w:t>
      </w:r>
    </w:p>
    <w:p w:rsidR="00B3332A" w:rsidRDefault="00B3332A" w:rsidP="00B3332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B3332A" w:rsidRDefault="00B3332A" w:rsidP="00B3332A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Викторины; </w:t>
      </w:r>
    </w:p>
    <w:p w:rsidR="00B3332A" w:rsidRDefault="00B3332A" w:rsidP="00B3332A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Соревнования; </w:t>
      </w:r>
    </w:p>
    <w:p w:rsidR="00B3332A" w:rsidRDefault="00B3332A" w:rsidP="00B3332A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Круглые столы; </w:t>
      </w:r>
    </w:p>
    <w:p w:rsidR="00B3332A" w:rsidRDefault="00B3332A" w:rsidP="00B3332A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Литературно-музыкальные салоны; </w:t>
      </w:r>
    </w:p>
    <w:p w:rsidR="00B3332A" w:rsidRDefault="00B3332A" w:rsidP="00B3332A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проектам. </w:t>
      </w:r>
    </w:p>
    <w:p w:rsidR="00B3332A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10.1. Детская общественная организация осуществляет свою деятельность на основании следующих документов: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506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Устав образовательного учреждения; Устав ДОО; Программа деятельности ДОО; План работы на год; Текущий план работы.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ind w:left="20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XI</w:t>
      </w:r>
      <w:r w:rsidRPr="004A7F33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Содержание деятельности и программы: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3332A" w:rsidRPr="004A7F33">
          <w:pgSz w:w="11906" w:h="16838"/>
          <w:pgMar w:top="910" w:right="740" w:bottom="899" w:left="1637" w:header="720" w:footer="720" w:gutter="0"/>
          <w:cols w:space="720" w:equalWidth="0">
            <w:col w:w="9523"/>
          </w:cols>
          <w:noEndnote/>
        </w:sect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698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ge13"/>
      <w:bookmarkEnd w:id="5"/>
      <w:r w:rsidRPr="004A7F33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Детская организация СНТ в условиях Учреждения есть специальным образом организованное пространство для включения детей и подростков в творчески развивающую жизнь, удовлетворения каждым из них своих интересов и творческих потребностей, постижения само ценности собственной личности, осознания своей роли в жизни окружающих людей.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0" w:firstLine="698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7"/>
          <w:szCs w:val="27"/>
          <w:lang w:val="ru-RU"/>
        </w:rPr>
        <w:t>Деятельность, избираемая участниками организации, призвана удовлетворить возрастные потребности детей и подростков в активных формах познавательной деятельности(коллективные, игровые), в разнообразных самостоятельных и достаточно сложных видах работ( поиск, наблюдение, конструирование, моделирование), в материализации результатов( выполнение практических заданий), в диалоге (информационном, творческом).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 w:firstLine="559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Программа, избираемая участниками объединения, должна соответствовать следующим показателям: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516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7"/>
          <w:szCs w:val="27"/>
          <w:lang w:val="ru-RU"/>
        </w:rPr>
        <w:t>Соответствовать интересам личности; Иметь чётко выраженный результат; Содержать эффект новизны;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Позволять проявлять творчество и самостоятельность; Допускать возможность вариативности в выборе средств достижения заданных (или самим поставленных) целей.</w:t>
      </w:r>
    </w:p>
    <w:p w:rsidR="00B3332A" w:rsidRPr="004A7F33" w:rsidRDefault="00B3332A" w:rsidP="00B3332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3332A" w:rsidRPr="004A7F33" w:rsidRDefault="00B3332A" w:rsidP="00B3332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Times New Roman" w:hAnsi="Times New Roman" w:cs="Times New Roman"/>
          <w:sz w:val="24"/>
          <w:szCs w:val="24"/>
          <w:lang w:val="ru-RU"/>
        </w:rPr>
      </w:pPr>
      <w:r w:rsidRPr="004A7F33">
        <w:rPr>
          <w:rFonts w:ascii="Times New Roman" w:hAnsi="Times New Roman" w:cs="Times New Roman"/>
          <w:sz w:val="28"/>
          <w:szCs w:val="28"/>
          <w:lang w:val="ru-RU"/>
        </w:rPr>
        <w:t>Способствовать удовлетворению потребностей личности в самоутверждении само проявлении.</w:t>
      </w:r>
    </w:p>
    <w:p w:rsidR="002D4D52" w:rsidRPr="00B3332A" w:rsidRDefault="00773D70">
      <w:pPr>
        <w:rPr>
          <w:lang w:val="ru-RU"/>
        </w:rPr>
      </w:pPr>
    </w:p>
    <w:sectPr w:rsidR="002D4D52" w:rsidRPr="00B3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D70" w:rsidRDefault="00773D70" w:rsidP="00FD19B9">
      <w:pPr>
        <w:spacing w:after="0" w:line="240" w:lineRule="auto"/>
      </w:pPr>
      <w:r>
        <w:separator/>
      </w:r>
    </w:p>
  </w:endnote>
  <w:endnote w:type="continuationSeparator" w:id="0">
    <w:p w:rsidR="00773D70" w:rsidRDefault="00773D70" w:rsidP="00FD1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D70" w:rsidRDefault="00773D70" w:rsidP="00FD19B9">
      <w:pPr>
        <w:spacing w:after="0" w:line="240" w:lineRule="auto"/>
      </w:pPr>
      <w:r>
        <w:separator/>
      </w:r>
    </w:p>
  </w:footnote>
  <w:footnote w:type="continuationSeparator" w:id="0">
    <w:p w:rsidR="00773D70" w:rsidRDefault="00773D70" w:rsidP="00FD1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9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74D"/>
    <w:multiLevelType w:val="hybridMultilevel"/>
    <w:tmpl w:val="00004DC8"/>
    <w:lvl w:ilvl="0" w:tplc="0000644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649"/>
    <w:multiLevelType w:val="hybridMultilevel"/>
    <w:tmpl w:val="00006DF1"/>
    <w:lvl w:ilvl="0" w:tplc="00005A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05E"/>
    <w:multiLevelType w:val="hybridMultilevel"/>
    <w:tmpl w:val="0000440D"/>
    <w:lvl w:ilvl="0" w:tplc="000049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D6C"/>
    <w:multiLevelType w:val="hybridMultilevel"/>
    <w:tmpl w:val="00002CD6"/>
    <w:lvl w:ilvl="0" w:tplc="000072AE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6952">
      <w:start w:val="35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10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84"/>
    <w:rsid w:val="000A491A"/>
    <w:rsid w:val="002107D8"/>
    <w:rsid w:val="005A2EB9"/>
    <w:rsid w:val="00773D70"/>
    <w:rsid w:val="00A60119"/>
    <w:rsid w:val="00AC777D"/>
    <w:rsid w:val="00B3332A"/>
    <w:rsid w:val="00B42B84"/>
    <w:rsid w:val="00D36222"/>
    <w:rsid w:val="00FD19B9"/>
    <w:rsid w:val="00FE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12E2A-C3E7-4081-ADB1-1673E909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32A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19B9"/>
    <w:rPr>
      <w:rFonts w:eastAsiaTheme="minorEastAsia"/>
      <w:lang w:val="en-US"/>
    </w:rPr>
  </w:style>
  <w:style w:type="paragraph" w:styleId="a5">
    <w:name w:val="footer"/>
    <w:basedOn w:val="a"/>
    <w:link w:val="a6"/>
    <w:uiPriority w:val="99"/>
    <w:unhideWhenUsed/>
    <w:rsid w:val="00FD1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19B9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Pershin</cp:lastModifiedBy>
  <cp:revision>7</cp:revision>
  <dcterms:created xsi:type="dcterms:W3CDTF">2015-12-04T18:06:00Z</dcterms:created>
  <dcterms:modified xsi:type="dcterms:W3CDTF">2017-10-20T14:39:00Z</dcterms:modified>
</cp:coreProperties>
</file>